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D3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59C6A78" w14:textId="66594E7E" w:rsidR="009745DA" w:rsidRDefault="00D43A5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80450" wp14:editId="1E8B702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73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AD32B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09A4091" wp14:editId="08ABA37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F8E5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7857799" w14:textId="77777777" w:rsidR="0067188B" w:rsidRPr="0067188B" w:rsidRDefault="0067188B" w:rsidP="0067188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67188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064A257E" w14:textId="69967B73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D256" wp14:editId="2FD716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BB8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8CFE6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CF6EE20" wp14:editId="281A4D5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C4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E0A469A" w14:textId="77777777" w:rsidR="0067188B" w:rsidRDefault="00606E3F" w:rsidP="0067188B">
      <w:hyperlink r:id="rId10" w:tooltip="See more products for R11 Above ground foul drainage systems" w:history="1">
        <w:r w:rsidR="0067188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B43758F" w14:textId="77777777" w:rsidR="0067188B" w:rsidRDefault="0067188B" w:rsidP="006718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7601D33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F104D14" w14:textId="139C6611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6DFD9" wp14:editId="18C9DFD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5CE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69D45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A04639A" w14:textId="18817E8B" w:rsidR="0067188B" w:rsidRDefault="009F7CF6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</w:t>
      </w:r>
      <w:r w:rsidR="00606E3F">
        <w:rPr>
          <w:color w:val="666666"/>
          <w:sz w:val="24"/>
          <w:szCs w:val="24"/>
        </w:rPr>
        <w:t>C</w:t>
      </w:r>
      <w:r>
        <w:rPr>
          <w:color w:val="666666"/>
          <w:sz w:val="24"/>
          <w:szCs w:val="24"/>
        </w:rPr>
        <w:t>C27</w:t>
      </w:r>
      <w:r w:rsidR="0067188B">
        <w:rPr>
          <w:color w:val="666666"/>
          <w:sz w:val="24"/>
          <w:szCs w:val="24"/>
        </w:rPr>
        <w:t xml:space="preserve"> </w:t>
      </w:r>
      <w:r w:rsidR="00D62BC8">
        <w:rPr>
          <w:color w:val="666666"/>
          <w:sz w:val="24"/>
          <w:szCs w:val="24"/>
        </w:rPr>
        <w:t>Hex</w:t>
      </w:r>
      <w:r w:rsidR="0067188B">
        <w:rPr>
          <w:color w:val="666666"/>
          <w:sz w:val="24"/>
          <w:szCs w:val="24"/>
        </w:rPr>
        <w:t xml:space="preserve"> Channel</w:t>
      </w:r>
    </w:p>
    <w:p w14:paraId="256DDB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95D437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FAF0CF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F52332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541885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3D7A9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329599C6" w14:textId="6965F254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06E3F">
        <w:rPr>
          <w:color w:val="666666"/>
          <w:sz w:val="24"/>
          <w:szCs w:val="24"/>
        </w:rPr>
        <w:t xml:space="preserve">Kent </w:t>
      </w:r>
      <w:proofErr w:type="spellStart"/>
      <w:r w:rsidR="00606E3F">
        <w:rPr>
          <w:color w:val="666666"/>
          <w:sz w:val="24"/>
          <w:szCs w:val="24"/>
        </w:rPr>
        <w:t>SuperClean</w:t>
      </w:r>
      <w:proofErr w:type="spellEnd"/>
      <w:r>
        <w:rPr>
          <w:color w:val="666666"/>
          <w:sz w:val="24"/>
          <w:szCs w:val="24"/>
        </w:rPr>
        <w:t xml:space="preserve"> Channel </w:t>
      </w:r>
    </w:p>
    <w:p w14:paraId="3039185F" w14:textId="1E38E1AD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F7CF6">
        <w:rPr>
          <w:color w:val="666666"/>
          <w:sz w:val="24"/>
          <w:szCs w:val="24"/>
        </w:rPr>
        <w:t>KS</w:t>
      </w:r>
      <w:r w:rsidR="00606E3F">
        <w:rPr>
          <w:color w:val="666666"/>
          <w:sz w:val="24"/>
          <w:szCs w:val="24"/>
        </w:rPr>
        <w:t>C</w:t>
      </w:r>
      <w:r w:rsidR="009F7CF6">
        <w:rPr>
          <w:color w:val="666666"/>
          <w:sz w:val="24"/>
          <w:szCs w:val="24"/>
        </w:rPr>
        <w:t>C27 / KSC50 / KS</w:t>
      </w:r>
      <w:r w:rsidR="00606E3F">
        <w:rPr>
          <w:color w:val="666666"/>
          <w:sz w:val="24"/>
          <w:szCs w:val="24"/>
        </w:rPr>
        <w:t>C</w:t>
      </w:r>
      <w:r w:rsidR="009F7CF6">
        <w:rPr>
          <w:color w:val="666666"/>
          <w:sz w:val="24"/>
          <w:szCs w:val="24"/>
        </w:rPr>
        <w:t>C70</w:t>
      </w:r>
    </w:p>
    <w:p w14:paraId="1968CD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</w:p>
    <w:p w14:paraId="649BC60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A15 /B125 /C250 /D400 </w:t>
      </w:r>
    </w:p>
    <w:p w14:paraId="4709A2F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150’ to ‘Fall 1:150 (0.67%) /Fall 1:50 (2%) /Fall 1:100 (1%) </w:t>
      </w:r>
    </w:p>
    <w:p w14:paraId="57BD80B9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C000C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Box section reinforcement /Double box section reinforcement /Round bottom /Safety edge /Solid bar reinforcement /Standard /'V' bottom </w:t>
      </w:r>
    </w:p>
    <w:p w14:paraId="48E7B08A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/Flange flush with channel joint </w:t>
      </w:r>
    </w:p>
    <w:p w14:paraId="7B6C8D0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Central Gully KV215/110 /End Gully KV215/110 </w:t>
      </w:r>
    </w:p>
    <w:p w14:paraId="0E6B18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DA2CFBB" w14:textId="686E3BD3" w:rsidR="009745DA" w:rsidRDefault="009745DA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7F9F2A7" w14:textId="77777777" w:rsidR="009F7CF6" w:rsidRDefault="009F7CF6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9769BA0" w14:textId="1551A4B0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FAE3" wp14:editId="2019B56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57F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D15B4" w14:textId="77777777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076664B" w14:textId="5069D3FD" w:rsidR="00D43A50" w:rsidRDefault="009F7CF6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</w:t>
      </w:r>
      <w:r w:rsidR="00606E3F">
        <w:rPr>
          <w:color w:val="666666"/>
          <w:sz w:val="24"/>
          <w:szCs w:val="24"/>
        </w:rPr>
        <w:t>C</w:t>
      </w:r>
      <w:r>
        <w:rPr>
          <w:color w:val="666666"/>
          <w:sz w:val="24"/>
          <w:szCs w:val="24"/>
        </w:rPr>
        <w:t>C</w:t>
      </w:r>
      <w:r w:rsidR="00D62BC8">
        <w:rPr>
          <w:color w:val="666666"/>
          <w:sz w:val="24"/>
          <w:szCs w:val="24"/>
        </w:rPr>
        <w:t>27</w:t>
      </w:r>
      <w:r w:rsidR="00D43A50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He</w:t>
      </w:r>
      <w:r w:rsidR="00D43A50">
        <w:rPr>
          <w:color w:val="666666"/>
          <w:sz w:val="24"/>
          <w:szCs w:val="24"/>
        </w:rPr>
        <w:t>x Channel</w:t>
      </w:r>
    </w:p>
    <w:p w14:paraId="493F252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816E8A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E7A530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5D0753C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92E471B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6A9527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6E8B170" w14:textId="639167F0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606E3F">
        <w:rPr>
          <w:color w:val="666666"/>
          <w:sz w:val="24"/>
          <w:szCs w:val="24"/>
        </w:rPr>
        <w:t xml:space="preserve">Kent </w:t>
      </w:r>
      <w:proofErr w:type="spellStart"/>
      <w:r w:rsidR="00606E3F">
        <w:rPr>
          <w:color w:val="666666"/>
          <w:sz w:val="24"/>
          <w:szCs w:val="24"/>
        </w:rPr>
        <w:t>SuperClean</w:t>
      </w:r>
      <w:proofErr w:type="spellEnd"/>
      <w:r>
        <w:rPr>
          <w:color w:val="666666"/>
          <w:sz w:val="24"/>
          <w:szCs w:val="24"/>
        </w:rPr>
        <w:t xml:space="preserve"> Channel </w:t>
      </w:r>
    </w:p>
    <w:p w14:paraId="37EBFF56" w14:textId="38F3BC32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9F7CF6">
        <w:rPr>
          <w:color w:val="666666"/>
          <w:sz w:val="24"/>
          <w:szCs w:val="24"/>
        </w:rPr>
        <w:t>KS</w:t>
      </w:r>
      <w:r w:rsidR="00606E3F">
        <w:rPr>
          <w:color w:val="666666"/>
          <w:sz w:val="24"/>
          <w:szCs w:val="24"/>
        </w:rPr>
        <w:t>C</w:t>
      </w:r>
      <w:r w:rsidR="009F7CF6">
        <w:rPr>
          <w:color w:val="666666"/>
          <w:sz w:val="24"/>
          <w:szCs w:val="24"/>
        </w:rPr>
        <w:t>C27</w:t>
      </w:r>
      <w:r>
        <w:rPr>
          <w:color w:val="666666"/>
          <w:sz w:val="24"/>
          <w:szCs w:val="24"/>
        </w:rPr>
        <w:t xml:space="preserve"> </w:t>
      </w:r>
    </w:p>
    <w:p w14:paraId="73AF646D" w14:textId="33A6158B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3000mm</w:t>
      </w:r>
    </w:p>
    <w:p w14:paraId="2AAC8FCD" w14:textId="4D4D5E76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B125 </w:t>
      </w:r>
    </w:p>
    <w:p w14:paraId="39157C05" w14:textId="4CC62A1D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</w:t>
      </w:r>
    </w:p>
    <w:p w14:paraId="0843AFC6" w14:textId="4EBF35C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27BAFE3F" w14:textId="3B800E8F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Standard </w:t>
      </w:r>
    </w:p>
    <w:p w14:paraId="4BB87D05" w14:textId="4AB0EC19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</w:t>
      </w:r>
    </w:p>
    <w:p w14:paraId="7FA10340" w14:textId="21C7C92C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End Gully KV215/110 </w:t>
      </w:r>
    </w:p>
    <w:p w14:paraId="5F06B7AB" w14:textId="534E9F30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</w:t>
      </w:r>
      <w:r w:rsidR="009F7CF6">
        <w:rPr>
          <w:color w:val="666666"/>
          <w:sz w:val="24"/>
          <w:szCs w:val="24"/>
        </w:rPr>
        <w:t xml:space="preserve"> (on Gully)</w:t>
      </w:r>
      <w:r>
        <w:rPr>
          <w:color w:val="666666"/>
          <w:sz w:val="24"/>
          <w:szCs w:val="24"/>
        </w:rPr>
        <w:t>: Kent Ladder Grating KLG150</w:t>
      </w:r>
    </w:p>
    <w:p w14:paraId="1423D097" w14:textId="77777777" w:rsidR="00D43A50" w:rsidRPr="009745DA" w:rsidRDefault="00D43A50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43A5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90B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E083E4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535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2CE37C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05C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6FB9071" wp14:editId="3BE11BF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FA8F33" wp14:editId="3854616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AF7B12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F6B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29B05F" wp14:editId="125FDAF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5E2BC5"/>
    <w:multiLevelType w:val="multilevel"/>
    <w:tmpl w:val="B18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6E3F"/>
    <w:rsid w:val="00616A0E"/>
    <w:rsid w:val="0063112A"/>
    <w:rsid w:val="00637372"/>
    <w:rsid w:val="006656FE"/>
    <w:rsid w:val="006657CA"/>
    <w:rsid w:val="0067188B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9F7CF6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72D8F"/>
    <w:rsid w:val="00C94AAA"/>
    <w:rsid w:val="00CA0BE1"/>
    <w:rsid w:val="00CC386F"/>
    <w:rsid w:val="00D05C82"/>
    <w:rsid w:val="00D129A2"/>
    <w:rsid w:val="00D1397B"/>
    <w:rsid w:val="00D229FB"/>
    <w:rsid w:val="00D2385D"/>
    <w:rsid w:val="00D43A50"/>
    <w:rsid w:val="00D5222B"/>
    <w:rsid w:val="00D62469"/>
    <w:rsid w:val="00D62BC8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DCE7CD8"/>
  <w15:docId w15:val="{009A52E4-ABA2-4322-98B2-CC20BA0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04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Drainage-ChannelsKSBC150Box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Drainage-ChannelsKSBC150Box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E43A-8B1A-4809-A8B1-5A48C899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2020-06-05T13:24:00Z</dcterms:created>
  <dcterms:modified xsi:type="dcterms:W3CDTF">2020-06-05T13:24:00Z</dcterms:modified>
</cp:coreProperties>
</file>